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solare</w:t>
      </w:r>
    </w:p>
    <w:p/>
    <w:p>
      <w:pPr/>
      <w:r>
        <w:rPr>
          <w:b w:val="1"/>
          <w:bCs w:val="1"/>
        </w:rPr>
        <w:t xml:space="preserve">XSolar L-S</w:t>
      </w:r>
    </w:p>
    <w:p>
      <w:pPr/>
      <w:r>
        <w:rPr>
          <w:b w:val="1"/>
          <w:bCs w:val="1"/>
        </w:rPr>
        <w:t xml:space="preserve">antracite</w:t>
      </w:r>
    </w:p>
    <w:p/>
    <w:p>
      <w:pPr/>
      <w:r>
        <w:rPr/>
        <w:t xml:space="preserve">Dimensions (L x W x H): 187 x 189 x 298 mm; With lamp: Sì, sistema LED STEINEL; With motion detector: Sì; Manufacturer's Warranty: 5 anni; Settings via: Potenziometri; Version: antracite; PU1, EAN: 4007841085698; Application, place: Esterno; Application, room: Esterno, ingressi di abitazioni, perimetro della casa, terrazzi / balconi, Cortili e passi carrai; Colour: antracite; Installation site: Parete; Included extension cable: 6 m; Impact resistance: IK03; IP-rating: IP44; Protection class: III; Ambient temperature: da -20 fino a 40 °C; Housing material: Plastica; Cover material: Plastica trasparente; Power supply, detail: Accumulatore al litio-ferro 2500 mAh, Solare, indipendente dalla rete; Mounting height max.: 2,00 m; Sneak-by guard: Sì; Capability of masking out individual segments: No; Reach, radial: r = 2 m (5 m²); Reach, tangential: r = 8 m (78 m²); Photo-cell controller: Sì; Measured luminos flux (360°): 150 lm; Colour temperature: 3000 K; Colour Rendering Index: 80-89; Lamp: LED non sostituibile; LED life expectancy (max. °C): 50000 ore; Drop in luminous flux in accordance with LM80: L70B10; LED cooling system: Passive Thermo Control; Soft light start: No; Functions: Sensore di movimento; Twilight setting: 2 lx; Time setting: 10 sec – 1 min; Basic light level function: Sì; Basic light level function time: Tutta la notte; Basic light level function in per cent: 3 %; Basic light level function percentage, from: 3 %; Basic light level function percentage, up to: 3 %; Output: 1,2 W; Akku-Ladung: ab - 20°; Akku-Funktion: ab - 20; Detection angle: 140 °; Product category: Lampada solare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085698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XSolar L-S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2025-05-15T01:00:46+02:00</dcterms:created>
  <dcterms:modified xsi:type="dcterms:W3CDTF">2025-05-15T01:00:46+02:00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